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5A" w:rsidRDefault="00A1475A">
      <w:pPr>
        <w:spacing w:after="0"/>
        <w:ind w:right="-291"/>
        <w:jc w:val="center"/>
        <w:rPr>
          <w:b/>
        </w:rPr>
      </w:pPr>
      <w:bookmarkStart w:id="0" w:name="_GoBack"/>
      <w:bookmarkEnd w:id="0"/>
    </w:p>
    <w:p w:rsidR="00A1475A" w:rsidRPr="00757A6C" w:rsidRDefault="00F57371">
      <w:pPr>
        <w:spacing w:after="0" w:line="360" w:lineRule="auto"/>
        <w:ind w:right="-291"/>
        <w:jc w:val="center"/>
        <w:rPr>
          <w:b/>
          <w:sz w:val="26"/>
          <w:szCs w:val="26"/>
          <w:lang w:val="pt-PT"/>
        </w:rPr>
      </w:pPr>
      <w:r w:rsidRPr="00757A6C">
        <w:rPr>
          <w:b/>
          <w:sz w:val="26"/>
          <w:szCs w:val="26"/>
          <w:lang w:val="pt-PT"/>
        </w:rPr>
        <w:t>Formulaire de demande</w:t>
      </w:r>
    </w:p>
    <w:p w:rsidR="00A1475A" w:rsidRPr="00757A6C" w:rsidRDefault="00F57371">
      <w:pPr>
        <w:ind w:left="-284" w:right="-291"/>
        <w:rPr>
          <w:sz w:val="24"/>
          <w:szCs w:val="24"/>
          <w:lang w:val="pt-PT"/>
        </w:rPr>
      </w:pPr>
      <w:r w:rsidRPr="00757A6C">
        <w:rPr>
          <w:i/>
          <w:sz w:val="24"/>
          <w:szCs w:val="24"/>
          <w:lang w:val="pt-PT"/>
        </w:rPr>
        <w:t>Envoyer à :</w:t>
      </w:r>
      <w:r w:rsidRPr="00757A6C">
        <w:rPr>
          <w:sz w:val="24"/>
          <w:szCs w:val="24"/>
          <w:lang w:val="pt-PT"/>
        </w:rPr>
        <w:t xml:space="preserve"> Patrícia Dias da Silva (</w:t>
      </w:r>
      <w:r>
        <w:fldChar w:fldCharType="begin"/>
      </w:r>
      <w:r w:rsidRPr="00757A6C">
        <w:rPr>
          <w:lang w:val="pt-PT"/>
        </w:rPr>
        <w:instrText xml:space="preserve"> HYPERLINK "mailto:patricia.dasilva.ccsmtl@ssss.gouv.qc.ca" \h </w:instrText>
      </w:r>
      <w:r>
        <w:fldChar w:fldCharType="separate"/>
      </w:r>
      <w:r w:rsidRPr="00757A6C">
        <w:rPr>
          <w:color w:val="1155CC"/>
          <w:sz w:val="24"/>
          <w:szCs w:val="24"/>
          <w:u w:val="single"/>
          <w:lang w:val="pt-PT"/>
        </w:rPr>
        <w:t>patricia.dasilva.ccsmtl@ssss.gouv.qc.ca</w:t>
      </w:r>
      <w:r>
        <w:rPr>
          <w:color w:val="1155CC"/>
          <w:sz w:val="24"/>
          <w:szCs w:val="24"/>
          <w:u w:val="single"/>
        </w:rPr>
        <w:fldChar w:fldCharType="end"/>
      </w:r>
      <w:r w:rsidRPr="00757A6C">
        <w:rPr>
          <w:sz w:val="24"/>
          <w:szCs w:val="24"/>
          <w:lang w:val="pt-PT"/>
        </w:rPr>
        <w:t xml:space="preserve">). </w:t>
      </w:r>
    </w:p>
    <w:tbl>
      <w:tblPr>
        <w:tblStyle w:val="a0"/>
        <w:tblW w:w="987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A1475A"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Titre du projet 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A1475A"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Chercheur ou chercheuse au </w:t>
            </w:r>
            <w:proofErr w:type="spellStart"/>
            <w:r>
              <w:rPr>
                <w:b/>
                <w:sz w:val="24"/>
                <w:szCs w:val="24"/>
              </w:rPr>
              <w:t>CReSP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</w:tc>
      </w:tr>
      <w:tr w:rsidR="00A1475A"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Membre de la DRSP</w:t>
            </w:r>
            <w:r>
              <w:rPr>
                <w:sz w:val="24"/>
                <w:szCs w:val="24"/>
              </w:rPr>
              <w:t xml:space="preserve"> : </w:t>
            </w:r>
          </w:p>
        </w:tc>
      </w:tr>
      <w:tr w:rsidR="00A1475A"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membres de l’équipe :</w:t>
            </w:r>
          </w:p>
        </w:tc>
      </w:tr>
      <w:tr w:rsidR="00A1475A">
        <w:trPr>
          <w:trHeight w:val="2061"/>
        </w:trPr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résumé du projet</w:t>
            </w:r>
            <w:r>
              <w:rPr>
                <w:sz w:val="24"/>
                <w:szCs w:val="24"/>
              </w:rPr>
              <w:t xml:space="preserve"> (400 mots), y compris la description de la problématique, des objectifs et de l’approche méthodologique de la recherche, en incluant : </w:t>
            </w:r>
          </w:p>
          <w:p w:rsidR="00A1475A" w:rsidRDefault="00F573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pertinence du projet en lien avec le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Plan d’action régional intégré de santé publique</w:t>
              </w:r>
            </w:hyperlink>
            <w:r>
              <w:rPr>
                <w:sz w:val="24"/>
                <w:szCs w:val="24"/>
              </w:rPr>
              <w:t xml:space="preserve"> et la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programmation scientifique</w:t>
              </w:r>
            </w:hyperlink>
            <w:r>
              <w:rPr>
                <w:sz w:val="24"/>
                <w:szCs w:val="24"/>
              </w:rPr>
              <w:t xml:space="preserve"> du </w:t>
            </w:r>
            <w:proofErr w:type="spellStart"/>
            <w:r>
              <w:rPr>
                <w:sz w:val="24"/>
                <w:szCs w:val="24"/>
              </w:rPr>
              <w:t>CReSP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1475A" w:rsidRDefault="00F5737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</w:t>
            </w:r>
            <w:proofErr w:type="gramEnd"/>
            <w:r>
              <w:rPr>
                <w:sz w:val="24"/>
                <w:szCs w:val="24"/>
              </w:rPr>
              <w:t xml:space="preserve"> contribution à l’</w:t>
            </w:r>
            <w:r>
              <w:rPr>
                <w:i/>
                <w:sz w:val="24"/>
                <w:szCs w:val="24"/>
              </w:rPr>
              <w:t>avancement</w:t>
            </w:r>
            <w:r>
              <w:rPr>
                <w:sz w:val="24"/>
                <w:szCs w:val="24"/>
              </w:rPr>
              <w:t xml:space="preserve"> et au </w:t>
            </w:r>
            <w:r>
              <w:rPr>
                <w:i/>
                <w:sz w:val="24"/>
                <w:szCs w:val="24"/>
              </w:rPr>
              <w:t>transfert des connaissances</w:t>
            </w:r>
            <w:r>
              <w:rPr>
                <w:sz w:val="24"/>
                <w:szCs w:val="24"/>
              </w:rPr>
              <w:t xml:space="preserve"> en santé publique et toute autre retombée pertinente.</w:t>
            </w: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rPr>
          <w:trHeight w:val="4245"/>
        </w:trPr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d’opérationnalisation</w:t>
            </w:r>
            <w:r>
              <w:rPr>
                <w:sz w:val="24"/>
                <w:szCs w:val="24"/>
              </w:rPr>
              <w:t xml:space="preserve"> (2 pages)</w:t>
            </w:r>
          </w:p>
          <w:p w:rsidR="00A1475A" w:rsidRDefault="00F5737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Niveau </w:t>
            </w:r>
            <w:r>
              <w:rPr>
                <w:sz w:val="24"/>
                <w:szCs w:val="24"/>
              </w:rPr>
              <w:t>et</w:t>
            </w:r>
            <w:r>
              <w:rPr>
                <w:i/>
                <w:sz w:val="24"/>
                <w:szCs w:val="24"/>
              </w:rPr>
              <w:t xml:space="preserve"> nature de la participation </w:t>
            </w:r>
            <w:r>
              <w:rPr>
                <w:sz w:val="24"/>
                <w:szCs w:val="24"/>
              </w:rPr>
              <w:t xml:space="preserve">du milieu de la recherche et du milieu de la pratique à l’élaboration des différentes phases du projet, en indiquant au moins un à deux exemples de </w:t>
            </w:r>
            <w:r>
              <w:rPr>
                <w:i/>
                <w:sz w:val="24"/>
                <w:szCs w:val="24"/>
              </w:rPr>
              <w:t>stratégies envisagées</w:t>
            </w:r>
            <w:r>
              <w:rPr>
                <w:sz w:val="24"/>
                <w:szCs w:val="24"/>
              </w:rPr>
              <w:t xml:space="preserve"> de coproduction et transfert des connaissances.</w:t>
            </w:r>
          </w:p>
          <w:p w:rsidR="00A1475A" w:rsidRDefault="00A1475A"/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rPr>
          <w:trHeight w:val="2374"/>
        </w:trPr>
        <w:tc>
          <w:tcPr>
            <w:tcW w:w="9870" w:type="dxa"/>
          </w:tcPr>
          <w:p w:rsidR="00A1475A" w:rsidRDefault="00F57371">
            <w:pPr>
              <w:numPr>
                <w:ilvl w:val="1"/>
                <w:numId w:val="8"/>
              </w:numPr>
              <w:ind w:left="7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Expertises, rôles et responsabilités des parties-prenantes</w:t>
            </w:r>
            <w:r>
              <w:rPr>
                <w:sz w:val="24"/>
                <w:szCs w:val="24"/>
              </w:rPr>
              <w:t xml:space="preserve"> impliquées dans le projet lors de ses différentes phases, y compris : </w:t>
            </w:r>
          </w:p>
          <w:p w:rsidR="00A1475A" w:rsidRDefault="00F57371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Clarté des rôles et responsabilités de chaque partie-prenante;</w:t>
            </w:r>
          </w:p>
          <w:p w:rsidR="00A1475A" w:rsidRDefault="00F57371">
            <w:pPr>
              <w:numPr>
                <w:ilvl w:val="0"/>
                <w:numId w:val="8"/>
              </w:numPr>
              <w:spacing w:line="259" w:lineRule="auto"/>
              <w:ind w:right="-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Pertinence des expertises et des rôles des différentes parties-prenantes impliquées dans le projet.</w:t>
            </w: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Default="00F57371">
            <w:pPr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Échéanciers</w:t>
            </w:r>
            <w:r>
              <w:rPr>
                <w:sz w:val="24"/>
                <w:szCs w:val="24"/>
              </w:rPr>
              <w:t xml:space="preserve"> sommaires pour les grands volets d'activités prévus au projet</w:t>
            </w:r>
          </w:p>
          <w:p w:rsidR="00A1475A" w:rsidRDefault="00A1475A">
            <w:pPr>
              <w:spacing w:after="160" w:line="259" w:lineRule="auto"/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Default="00F573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Montant demandé et justificatif du </w:t>
            </w:r>
            <w:r>
              <w:rPr>
                <w:i/>
                <w:color w:val="000000"/>
                <w:sz w:val="24"/>
                <w:szCs w:val="24"/>
              </w:rPr>
              <w:t>budget</w:t>
            </w:r>
          </w:p>
          <w:p w:rsidR="00A1475A" w:rsidRDefault="00A1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  <w:p w:rsidR="00A1475A" w:rsidRDefault="00A1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A1475A" w:rsidRDefault="00A1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  <w:p w:rsidR="00A1475A" w:rsidRDefault="00A1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sz w:val="24"/>
                <w:szCs w:val="24"/>
              </w:rPr>
            </w:pPr>
          </w:p>
        </w:tc>
      </w:tr>
      <w:tr w:rsidR="00A1475A">
        <w:trPr>
          <w:trHeight w:val="1778"/>
        </w:trPr>
        <w:tc>
          <w:tcPr>
            <w:tcW w:w="9870" w:type="dxa"/>
          </w:tcPr>
          <w:p w:rsidR="00A1475A" w:rsidRDefault="00F573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Livrables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</w:p>
          <w:p w:rsidR="00A1475A" w:rsidRDefault="00F5737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livrables anticipés tant pour le milieu de la </w:t>
            </w:r>
            <w:r>
              <w:rPr>
                <w:i/>
                <w:sz w:val="24"/>
                <w:szCs w:val="24"/>
              </w:rPr>
              <w:t>recherche</w:t>
            </w:r>
            <w:r>
              <w:rPr>
                <w:sz w:val="24"/>
                <w:szCs w:val="24"/>
              </w:rPr>
              <w:t xml:space="preserve"> (articles scientifiques, séminaires académiques, etc.) que pour le milieu de la </w:t>
            </w:r>
            <w:r>
              <w:rPr>
                <w:i/>
                <w:sz w:val="24"/>
                <w:szCs w:val="24"/>
              </w:rPr>
              <w:t>pratique</w:t>
            </w:r>
            <w:r>
              <w:rPr>
                <w:sz w:val="24"/>
                <w:szCs w:val="24"/>
              </w:rPr>
              <w:t xml:space="preserve"> (rapports d’activités ou de synthèse, manuels/guides de pratiques, infographies à diffuser etc.);</w:t>
            </w:r>
          </w:p>
          <w:p w:rsidR="00A1475A" w:rsidRDefault="00F5737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r>
              <w:rPr>
                <w:sz w:val="24"/>
                <w:szCs w:val="24"/>
                <w:u w:val="single"/>
              </w:rPr>
              <w:t>cas échéant</w:t>
            </w:r>
            <w:r>
              <w:rPr>
                <w:sz w:val="24"/>
                <w:szCs w:val="24"/>
              </w:rPr>
              <w:t xml:space="preserve">, l’identification du </w:t>
            </w:r>
            <w:r>
              <w:rPr>
                <w:i/>
                <w:sz w:val="24"/>
                <w:szCs w:val="24"/>
              </w:rPr>
              <w:t>concours de financement</w:t>
            </w:r>
            <w:r>
              <w:rPr>
                <w:sz w:val="24"/>
                <w:szCs w:val="24"/>
              </w:rPr>
              <w:t xml:space="preserve"> ultérieur ciblé.</w:t>
            </w: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ind w:left="720"/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du chercheur ou chercheuse au </w:t>
            </w:r>
            <w:proofErr w:type="spellStart"/>
            <w:r>
              <w:rPr>
                <w:sz w:val="24"/>
                <w:szCs w:val="24"/>
              </w:rPr>
              <w:t>CReSP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du membre de l’équipe de la DRSP de Montréal:</w:t>
            </w: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</w:tbl>
    <w:p w:rsidR="00A1475A" w:rsidRDefault="00A1475A">
      <w:pPr>
        <w:ind w:left="-284" w:right="-291"/>
        <w:rPr>
          <w:sz w:val="24"/>
          <w:szCs w:val="24"/>
        </w:rPr>
      </w:pPr>
    </w:p>
    <w:p w:rsidR="00A1475A" w:rsidRDefault="00F57371">
      <w:pPr>
        <w:spacing w:before="240" w:after="240"/>
        <w:rPr>
          <w:rFonts w:ascii="Roboto" w:eastAsia="Roboto" w:hAnsi="Roboto" w:cs="Roboto"/>
          <w:color w:val="444746"/>
          <w:sz w:val="21"/>
          <w:szCs w:val="21"/>
        </w:rPr>
      </w:pPr>
      <w:r>
        <w:rPr>
          <w:sz w:val="24"/>
          <w:szCs w:val="24"/>
        </w:rPr>
        <w:t xml:space="preserve">NB : Assurez-vous que vos réponses permettent de répondre aux critères d’évaluation énoncés ci-haut. </w:t>
      </w:r>
    </w:p>
    <w:sectPr w:rsidR="00A1475A">
      <w:headerReference w:type="default" r:id="rId10"/>
      <w:footerReference w:type="default" r:id="rId11"/>
      <w:pgSz w:w="12240" w:h="15840"/>
      <w:pgMar w:top="1440" w:right="1303" w:bottom="1275" w:left="1303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99" w:rsidRDefault="00E23B99">
      <w:pPr>
        <w:spacing w:after="0" w:line="240" w:lineRule="auto"/>
      </w:pPr>
      <w:r>
        <w:separator/>
      </w:r>
    </w:p>
  </w:endnote>
  <w:endnote w:type="continuationSeparator" w:id="0">
    <w:p w:rsidR="00E23B99" w:rsidRDefault="00E2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5A" w:rsidRDefault="00A14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99" w:rsidRDefault="00E23B99">
      <w:pPr>
        <w:spacing w:after="0" w:line="240" w:lineRule="auto"/>
      </w:pPr>
      <w:r>
        <w:separator/>
      </w:r>
    </w:p>
  </w:footnote>
  <w:footnote w:type="continuationSeparator" w:id="0">
    <w:p w:rsidR="00E23B99" w:rsidRDefault="00E2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5A" w:rsidRDefault="00F57371">
    <w:pPr>
      <w:spacing w:after="0"/>
      <w:ind w:left="2834" w:right="-291"/>
      <w:jc w:val="center"/>
      <w:rPr>
        <w:b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82612" cy="1021288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2612" cy="1021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475A" w:rsidRDefault="00A1475A">
    <w:pPr>
      <w:spacing w:after="0"/>
      <w:ind w:left="2834" w:right="-291"/>
      <w:jc w:val="center"/>
      <w:rPr>
        <w:b/>
      </w:rPr>
    </w:pPr>
  </w:p>
  <w:p w:rsidR="00A1475A" w:rsidRDefault="00F57371">
    <w:pPr>
      <w:spacing w:after="0"/>
      <w:ind w:left="2834" w:right="-291"/>
      <w:jc w:val="center"/>
    </w:pPr>
    <w:r>
      <w:t xml:space="preserve">Concours de soutien annuel au développement de projets de partenariat </w:t>
    </w:r>
    <w:proofErr w:type="spellStart"/>
    <w:r>
      <w:t>CReSP</w:t>
    </w:r>
    <w:proofErr w:type="spellEnd"/>
    <w:r>
      <w:t xml:space="preserve"> – DRSP de Montréal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0ECA"/>
    <w:multiLevelType w:val="multilevel"/>
    <w:tmpl w:val="213EC1CA"/>
    <w:lvl w:ilvl="0">
      <w:start w:val="1"/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EA611B"/>
    <w:multiLevelType w:val="multilevel"/>
    <w:tmpl w:val="2ECC8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6F45BA"/>
    <w:multiLevelType w:val="multilevel"/>
    <w:tmpl w:val="6C44FD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B14C3C"/>
    <w:multiLevelType w:val="multilevel"/>
    <w:tmpl w:val="B9A688DC"/>
    <w:lvl w:ilvl="0">
      <w:start w:val="1"/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9F3681"/>
    <w:multiLevelType w:val="multilevel"/>
    <w:tmpl w:val="68A299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2B5EB2"/>
    <w:multiLevelType w:val="multilevel"/>
    <w:tmpl w:val="347A9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B90C58"/>
    <w:multiLevelType w:val="multilevel"/>
    <w:tmpl w:val="9DAE984C"/>
    <w:lvl w:ilvl="0">
      <w:start w:val="1"/>
      <w:numFmt w:val="decimal"/>
      <w:lvlText w:val="%1)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5900CB3"/>
    <w:multiLevelType w:val="multilevel"/>
    <w:tmpl w:val="CE82D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0F7879"/>
    <w:multiLevelType w:val="multilevel"/>
    <w:tmpl w:val="FE48A2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D702BF5"/>
    <w:multiLevelType w:val="multilevel"/>
    <w:tmpl w:val="1F2E9048"/>
    <w:lvl w:ilvl="0">
      <w:start w:val="3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5A"/>
    <w:rsid w:val="00363194"/>
    <w:rsid w:val="004224A5"/>
    <w:rsid w:val="00757A6C"/>
    <w:rsid w:val="00A1475A"/>
    <w:rsid w:val="00CD458C"/>
    <w:rsid w:val="00E23B99"/>
    <w:rsid w:val="00F036AA"/>
    <w:rsid w:val="00F57371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B15F-360F-4292-8FC7-734757EA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40EF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10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4C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4C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CF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9466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23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0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C4A"/>
  </w:style>
  <w:style w:type="paragraph" w:styleId="Pieddepage">
    <w:name w:val="footer"/>
    <w:basedOn w:val="Normal"/>
    <w:link w:val="PieddepageCar"/>
    <w:uiPriority w:val="99"/>
    <w:unhideWhenUsed/>
    <w:rsid w:val="001A0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C4A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2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emontreal.qc.ca/professionnels/drsp/qui-sommes-nous/plan-daction-regional-integre-de-sante-publiqu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sp.ca/fr/recherche/programmation-scientifiq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WHL3HWDenawHugyz+d9ddfGnw==">CgMxLjAyCGguZ2pkZ3hzMg1oLnc3Nmd2bzMwaGw0MgloLjMwajB6bGw4AGouChRzdWdnZXN0LjlvcHRzMHEydnZrdBIWUGF0cmljaWEgRGlhcyBkYSBTaWx2YWohChRzdWdnZXN0LjhzZThyOXhuaW4yYhIJQW5vbnltb3VzaiEKFHN1Z2dlc3QuaWltYTRzeGdobzk3EglBbm9ueW1vdXNqIQoUc3VnZ2VzdC5wczEycnhsdDl1bjcSCUFub255bW91c3IhMXlvN09GbWpidnlaZkxCLWJQamg2Vms3YzlsM1JzeE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wifi</dc:creator>
  <cp:lastModifiedBy>Patricia Olinda Loureiro Dias Da Silva (CCSMTL DEUR)</cp:lastModifiedBy>
  <cp:revision>3</cp:revision>
  <dcterms:created xsi:type="dcterms:W3CDTF">2025-02-17T20:24:00Z</dcterms:created>
  <dcterms:modified xsi:type="dcterms:W3CDTF">2025-02-17T20:24:00Z</dcterms:modified>
</cp:coreProperties>
</file>